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5C5" w:rsidRPr="008225C5" w:rsidRDefault="008225C5" w:rsidP="008225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225C5">
        <w:rPr>
          <w:rFonts w:ascii="Times New Roman" w:hAnsi="Times New Roman" w:cs="Times New Roman"/>
          <w:sz w:val="24"/>
          <w:szCs w:val="24"/>
        </w:rPr>
        <w:t>Приложение 16</w:t>
      </w:r>
    </w:p>
    <w:p w:rsidR="008225C5" w:rsidRPr="008225C5" w:rsidRDefault="008225C5" w:rsidP="00822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25C5">
        <w:rPr>
          <w:rFonts w:ascii="Times New Roman" w:hAnsi="Times New Roman" w:cs="Times New Roman"/>
          <w:sz w:val="24"/>
          <w:szCs w:val="24"/>
        </w:rPr>
        <w:t>к Порядку открытия и ведения</w:t>
      </w:r>
    </w:p>
    <w:p w:rsidR="008225C5" w:rsidRPr="008225C5" w:rsidRDefault="008225C5" w:rsidP="00822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25C5">
        <w:rPr>
          <w:rFonts w:ascii="Times New Roman" w:hAnsi="Times New Roman" w:cs="Times New Roman"/>
          <w:sz w:val="24"/>
          <w:szCs w:val="24"/>
        </w:rPr>
        <w:t>лицевых счетов Комитета по финансам</w:t>
      </w:r>
    </w:p>
    <w:p w:rsidR="008225C5" w:rsidRPr="008225C5" w:rsidRDefault="008225C5" w:rsidP="00822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5C5" w:rsidRPr="008225C5" w:rsidRDefault="008225C5" w:rsidP="00822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5C5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</w:p>
    <w:p w:rsidR="008225C5" w:rsidRPr="008225C5" w:rsidRDefault="008225C5" w:rsidP="00822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5C5">
        <w:rPr>
          <w:rFonts w:ascii="Times New Roman" w:hAnsi="Times New Roman" w:cs="Times New Roman"/>
          <w:b/>
          <w:bCs/>
          <w:sz w:val="24"/>
          <w:szCs w:val="24"/>
        </w:rPr>
        <w:t>ОБМЕНА РАСЧЕТНЫМИ ДОКУМЕНТАМИ С КЛИЕНТАМИ ПРИ ОТКРЫТИИ</w:t>
      </w:r>
    </w:p>
    <w:p w:rsidR="008225C5" w:rsidRPr="008225C5" w:rsidRDefault="008225C5" w:rsidP="00822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25C5">
        <w:rPr>
          <w:rFonts w:ascii="Times New Roman" w:hAnsi="Times New Roman" w:cs="Times New Roman"/>
          <w:b/>
          <w:bCs/>
          <w:sz w:val="24"/>
          <w:szCs w:val="24"/>
        </w:rPr>
        <w:t xml:space="preserve">И ВЕДЕНИИ ЛИЦЕВЫХ СЧЕТОВ </w:t>
      </w:r>
      <w:r>
        <w:rPr>
          <w:rFonts w:ascii="Times New Roman" w:hAnsi="Times New Roman" w:cs="Times New Roman"/>
          <w:b/>
          <w:bCs/>
          <w:sz w:val="24"/>
          <w:szCs w:val="24"/>
        </w:rPr>
        <w:t>КОМИТЕТОМ ПО ФИНАНСАМ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061"/>
        <w:gridCol w:w="3175"/>
        <w:gridCol w:w="2154"/>
      </w:tblGrid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Продолжительность операционного дня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9-00 до 16</w:t>
            </w: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-00 часов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Представление расчетных документов для осуществления кассовых выплат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Клиенты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2261EB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1E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5777D" w:rsidRPr="002261EB" w:rsidRDefault="0065777D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1EB">
              <w:rPr>
                <w:rFonts w:ascii="Times New Roman" w:hAnsi="Times New Roman" w:cs="Times New Roman"/>
                <w:sz w:val="24"/>
                <w:szCs w:val="24"/>
              </w:rPr>
              <w:t>(в сроки финансирования)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22"/>
            <w:bookmarkEnd w:id="0"/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Прием расчетных и иных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2261EB" w:rsidRDefault="008225C5" w:rsidP="0065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1EB">
              <w:rPr>
                <w:rFonts w:ascii="Times New Roman" w:hAnsi="Times New Roman" w:cs="Times New Roman"/>
                <w:sz w:val="24"/>
                <w:szCs w:val="24"/>
              </w:rPr>
              <w:t xml:space="preserve">До 11-00 часов </w:t>
            </w:r>
            <w:r w:rsidR="0065777D" w:rsidRPr="002261E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26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77D" w:rsidRPr="002261EB">
              <w:rPr>
                <w:rFonts w:ascii="Times New Roman" w:hAnsi="Times New Roman" w:cs="Times New Roman"/>
                <w:sz w:val="24"/>
                <w:szCs w:val="24"/>
              </w:rPr>
              <w:t>для исполнения на  третий рабочий день.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65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Прием расчетных и иных документов от 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 xml:space="preserve">клиентов, </w:t>
            </w: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источником финансового обеспечения которых являются средства федерального бюджета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2261EB" w:rsidRDefault="0065777D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1EB">
              <w:rPr>
                <w:rFonts w:ascii="Times New Roman" w:hAnsi="Times New Roman" w:cs="Times New Roman"/>
                <w:sz w:val="24"/>
                <w:szCs w:val="24"/>
              </w:rPr>
              <w:t>До 11-00 часов – для исполнения на  третий рабочий день.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Прием расчетных и иных документов от клиентов на перечисление межбюджетных трансфертов, источником финансового обеспечения которых являются средства бюджета автономного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 фактическую потребность)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2261EB" w:rsidRDefault="0065777D" w:rsidP="0065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1EB">
              <w:rPr>
                <w:rFonts w:ascii="Times New Roman" w:hAnsi="Times New Roman" w:cs="Times New Roman"/>
                <w:sz w:val="24"/>
                <w:szCs w:val="24"/>
              </w:rPr>
              <w:t>До 11-00 часов - для исполнения на пятый рабочий день</w:t>
            </w:r>
            <w:r w:rsidR="006E594A" w:rsidRPr="002261EB">
              <w:rPr>
                <w:rFonts w:ascii="Times New Roman" w:hAnsi="Times New Roman" w:cs="Times New Roman"/>
                <w:sz w:val="24"/>
                <w:szCs w:val="24"/>
              </w:rPr>
              <w:t>, но не позднее 5-х дней до окончания месяца</w:t>
            </w:r>
            <w:bookmarkStart w:id="1" w:name="_GoBack"/>
            <w:bookmarkEnd w:id="1"/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5777D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25C5" w:rsidRPr="00822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65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утверждение и передача Реестра на финансирование в Управление Федерального казначейства по Ханты-Мансийскому автономному 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округу - Югре (далее - УФК)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5777D" w:rsidP="00226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До 16-00 часов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5777D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225C5" w:rsidRPr="00822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65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Отражение операций на лицевых счетах клиентов на основании полученной выписки и приложения к выписке из УФК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5777D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65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опе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>рационного дня после получения В</w:t>
            </w: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ыпис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к из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казначейских счетов из</w:t>
            </w: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 УФК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5777D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25C5" w:rsidRPr="00822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657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Формирование Выписок из соответствующих лицевых счетов клиентов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5777D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следующего операционного дня после получения 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777D" w:rsidRPr="008225C5">
              <w:rPr>
                <w:rFonts w:ascii="Times New Roman" w:hAnsi="Times New Roman" w:cs="Times New Roman"/>
                <w:sz w:val="24"/>
                <w:szCs w:val="24"/>
              </w:rPr>
              <w:t>ыпис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777D" w:rsidRPr="008225C5">
              <w:rPr>
                <w:rFonts w:ascii="Times New Roman" w:hAnsi="Times New Roman" w:cs="Times New Roman"/>
                <w:sz w:val="24"/>
                <w:szCs w:val="24"/>
              </w:rPr>
              <w:t>к из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казначейских счетов из</w:t>
            </w:r>
            <w:r w:rsidR="0065777D"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 УФК</w:t>
            </w:r>
            <w:r w:rsidR="00657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E594A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225C5" w:rsidRPr="00822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E594A" w:rsidP="006E5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Отправка</w:t>
            </w:r>
            <w:r w:rsidR="008225C5"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 клиентам Выписок из соответствующих лицевых счетов клиентов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E594A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6E5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С 16-00 до 17-00 часов следующего операционного дня после получения </w:t>
            </w:r>
            <w:r w:rsidR="006E59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E594A" w:rsidRPr="008225C5">
              <w:rPr>
                <w:rFonts w:ascii="Times New Roman" w:hAnsi="Times New Roman" w:cs="Times New Roman"/>
                <w:sz w:val="24"/>
                <w:szCs w:val="24"/>
              </w:rPr>
              <w:t>ыпис</w:t>
            </w:r>
            <w:r w:rsidR="006E59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E594A" w:rsidRPr="008225C5">
              <w:rPr>
                <w:rFonts w:ascii="Times New Roman" w:hAnsi="Times New Roman" w:cs="Times New Roman"/>
                <w:sz w:val="24"/>
                <w:szCs w:val="24"/>
              </w:rPr>
              <w:t>к из</w:t>
            </w:r>
            <w:r w:rsidR="006E594A"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казначейских счетов из</w:t>
            </w:r>
            <w:r w:rsidR="006E594A"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 УФК</w:t>
            </w:r>
          </w:p>
        </w:tc>
      </w:tr>
      <w:tr w:rsidR="008225C5" w:rsidRPr="008225C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E594A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25C5" w:rsidRPr="00822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Уведомление об уточнении вида и принадлежности платежа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6E594A" w:rsidP="0082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казначейского исполнения бюджета Комитета по финансам и налоговой политике администрации Белоярского района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5" w:rsidRPr="008225C5" w:rsidRDefault="008225C5" w:rsidP="006E5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C5">
              <w:rPr>
                <w:rFonts w:ascii="Times New Roman" w:hAnsi="Times New Roman" w:cs="Times New Roman"/>
                <w:sz w:val="24"/>
                <w:szCs w:val="24"/>
              </w:rPr>
              <w:t>В течение трех дней после</w:t>
            </w:r>
            <w:r w:rsidR="006E594A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клиентов о необходимости кассового перемещения расходов.</w:t>
            </w:r>
          </w:p>
        </w:tc>
      </w:tr>
    </w:tbl>
    <w:p w:rsidR="0098058D" w:rsidRPr="008225C5" w:rsidRDefault="0098058D">
      <w:pPr>
        <w:rPr>
          <w:rFonts w:ascii="Times New Roman" w:hAnsi="Times New Roman" w:cs="Times New Roman"/>
          <w:sz w:val="24"/>
          <w:szCs w:val="24"/>
        </w:rPr>
      </w:pPr>
    </w:p>
    <w:sectPr w:rsidR="0098058D" w:rsidRPr="00822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5C5"/>
    <w:rsid w:val="002261EB"/>
    <w:rsid w:val="0065777D"/>
    <w:rsid w:val="006E594A"/>
    <w:rsid w:val="008225C5"/>
    <w:rsid w:val="0098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12268-EAED-4F6C-8A49-18C3A1C1C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2021-04-19T09:44:00Z</dcterms:created>
  <dcterms:modified xsi:type="dcterms:W3CDTF">2021-05-14T04:42:00Z</dcterms:modified>
</cp:coreProperties>
</file>